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B3C" w:rsidRDefault="00FD67A4">
      <w:proofErr w:type="gramStart"/>
      <w:r w:rsidRPr="00FD67A4">
        <w:t>https</w:t>
      </w:r>
      <w:proofErr w:type="gramEnd"/>
      <w:r w:rsidRPr="00FD67A4">
        <w:t>://www.crc-ce.org.br/desprof/cadastro-instrutores-e-palestrantes/</w:t>
      </w:r>
    </w:p>
    <w:sectPr w:rsidR="000C3B3C" w:rsidSect="000C3B3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FD67A4"/>
    <w:rsid w:val="000C3B3C"/>
    <w:rsid w:val="00FD6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B3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60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CRC1</dc:creator>
  <cp:lastModifiedBy>CRC1</cp:lastModifiedBy>
  <cp:revision>1</cp:revision>
  <dcterms:created xsi:type="dcterms:W3CDTF">2022-11-18T12:10:00Z</dcterms:created>
  <dcterms:modified xsi:type="dcterms:W3CDTF">2022-11-18T12:10:00Z</dcterms:modified>
</cp:coreProperties>
</file>